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AD" w:rsidRPr="005379B6" w:rsidRDefault="006160AD" w:rsidP="006160AD">
      <w:pPr>
        <w:tabs>
          <w:tab w:val="left" w:pos="6586"/>
          <w:tab w:val="center" w:pos="7228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6160AD" w:rsidRPr="005379B6" w:rsidRDefault="006160AD" w:rsidP="006160A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</w:t>
      </w:r>
      <w:r w:rsidRPr="00D40A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ККП</w:t>
      </w:r>
    </w:p>
    <w:p w:rsidR="006160AD" w:rsidRPr="007A7845" w:rsidRDefault="006160AD" w:rsidP="006160A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«Ясли-сад №11 акимата города Костаная отдела образования акимата города Костаная»</w:t>
      </w:r>
    </w:p>
    <w:p w:rsidR="006160AD" w:rsidRPr="005379B6" w:rsidRDefault="006160AD" w:rsidP="006160AD">
      <w:pPr>
        <w:spacing w:after="0" w:line="240" w:lineRule="auto"/>
        <w:ind w:left="4395" w:firstLine="708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19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kk-KZ"/>
        </w:rPr>
        <w:t>13 февраля 2018 года</w:t>
      </w:r>
    </w:p>
    <w:p w:rsidR="006160AD" w:rsidRPr="008F459D" w:rsidRDefault="006160AD" w:rsidP="006160A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60AD" w:rsidRPr="007A7845" w:rsidRDefault="006160AD" w:rsidP="006160A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160AD" w:rsidRPr="008F459D" w:rsidRDefault="006160AD" w:rsidP="006160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Антикоррупционный стандарт</w:t>
      </w:r>
    </w:p>
    <w:p w:rsidR="006160AD" w:rsidRDefault="006160AD" w:rsidP="00616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поведения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ГККП «Ясли-сад №11 акимата города Костаная отдела образования акимата  города Костаная»</w:t>
      </w: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60AD" w:rsidRDefault="006160AD" w:rsidP="00616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0AD" w:rsidRPr="007A7845" w:rsidRDefault="006160AD" w:rsidP="00616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60AD" w:rsidRPr="007A7845" w:rsidRDefault="006160AD" w:rsidP="006160A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Антикоррупционный стандарт поведения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ГККП </w:t>
      </w:r>
    </w:p>
    <w:p w:rsidR="006160AD" w:rsidRDefault="006160AD" w:rsidP="006160AD">
      <w:pPr>
        <w:pStyle w:val="a6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7845">
        <w:rPr>
          <w:rFonts w:ascii="Times New Roman" w:eastAsia="Times New Roman" w:hAnsi="Times New Roman" w:cs="Times New Roman"/>
          <w:sz w:val="28"/>
          <w:szCs w:val="28"/>
          <w:lang w:eastAsia="ru-RU"/>
        </w:rPr>
        <w:t>«Ясли-сад №11 акимата города Костаная отдела образования акимата  города Костаная»</w:t>
      </w:r>
    </w:p>
    <w:p w:rsidR="006160AD" w:rsidRPr="007A7845" w:rsidRDefault="006160AD" w:rsidP="006160AD">
      <w:pPr>
        <w:pStyle w:val="a6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60AD" w:rsidRPr="008F459D" w:rsidRDefault="006160AD" w:rsidP="00616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Стандарт) разработан в соответствии со статьей 10 Закона Республики Казахстан от 18 ноября 2015 года «О противодействии коррупции» и представляет собой </w:t>
      </w:r>
      <w:r w:rsidRPr="008F459D">
        <w:rPr>
          <w:rFonts w:ascii="Times New Roman" w:hAnsi="Times New Roman" w:cs="Times New Roman"/>
          <w:sz w:val="28"/>
          <w:szCs w:val="28"/>
        </w:rPr>
        <w:t>систему рекомендаций, направленную на предупреждение коррупции в сфере общественных отношений, возникающих при осуществлении информационно-аналитического, организационно-правового и материально-технического обеспечения деятельности акима города.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2. Стандарт предназначен для </w:t>
      </w: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устойчивого антикоррупционного поведения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ГККП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7845">
        <w:rPr>
          <w:rFonts w:ascii="Times New Roman" w:eastAsia="Times New Roman" w:hAnsi="Times New Roman" w:cs="Times New Roman"/>
          <w:sz w:val="28"/>
          <w:szCs w:val="28"/>
          <w:lang w:eastAsia="ru-RU"/>
        </w:rPr>
        <w:t>«Ясли-сад №11 акимата города Костаная отдела образования акимата  города Костаная»</w:t>
      </w:r>
    </w:p>
    <w:p w:rsidR="006160AD" w:rsidRPr="008F459D" w:rsidRDefault="006160AD" w:rsidP="00616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атмосферы нетерпимости к любым проявлениям коррупции,</w:t>
      </w: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для своевременного выявления коррупционных проявлений и предотвращения их негативных последствий.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Принципами Стандарта являются: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законность;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транспарентность;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3) этичность;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недопущение конфликта интересов.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Работники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Ясли сада </w:t>
      </w:r>
      <w:r w:rsidRPr="008F459D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полномочий руководствуются требованиями законодательства Республики Казахстан и не связаны с решениями политических партий, общественных объединений и их органов.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Работники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Ясли сада </w:t>
      </w:r>
      <w:r w:rsidRPr="008F459D">
        <w:rPr>
          <w:rFonts w:ascii="Times New Roman" w:hAnsi="Times New Roman" w:cs="Times New Roman"/>
          <w:sz w:val="28"/>
          <w:szCs w:val="28"/>
        </w:rPr>
        <w:t xml:space="preserve"> в рамках действующего законодательства Республики Казахстан: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5.1. </w:t>
      </w: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прав и законных интересов физических                                и юридических лиц</w:t>
      </w:r>
      <w:r w:rsidRPr="008F459D">
        <w:rPr>
          <w:rFonts w:ascii="Times New Roman" w:hAnsi="Times New Roman" w:cs="Times New Roman"/>
          <w:sz w:val="28"/>
          <w:szCs w:val="28"/>
        </w:rPr>
        <w:t xml:space="preserve"> обеспечивают</w:t>
      </w: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1) Приоритет прав и свобод граждан, недопустимость проявлений бюрократизма и волокиты при рассмотрении обращений граждан                            и организаций;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lastRenderedPageBreak/>
        <w:t>2) Минимальный срок реализации прав и обеспечения законных интересов граждан;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3) Оказание государственных услуг в соответствии со стандартами                         и регламентами государственных услуг;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4) Равный доступ услугополучателям без какой-либо дискриминации                    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5.2. Недопустимость: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1) Случаев, когда рассмотрение обращения гражданина возлагается                   на лицо, в отношении которого есть основания полагать, что оно не заинтересовано в объективном решении вопроса;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2) Обращения жалобы во вред лицу, подавшему жалобу, или в интересах которого она была подана;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3) Направления обращений должностным лицам, действия которых обжалуются в обращении;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4) Возможности разглашения без согласия граждан сведений об                          их частной жизни, личной и семейной тайне;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5) Установления данных о личности гражданина, не относящихся                         к обращению.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 подготовке и принятии управленческих и иных решений                         в рамках своей компетенции обеспечивают: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7) Четкое разграничение компетенции и согласованное функционирование всех структурных подразделений и должностных лиц;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8) Недопустимость издания приказов и указаний, не имеющих отношение к исполнению должностных полномочий и (или) направленных                                 на нарушение законодательства Республики Казахстан;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Недопустимость случаев подбора и расстановки кадров по признакам родства, землячества и личной преданности;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10) Не допускать необоснованной передачи сведений о персональных данных работников организации;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11)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Соблюдать принцип меритократии;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5.4. Нести персональную ответственность за законность принимаемых решений.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5.5. Обеспечивать сохранность имущества, рационально, эффективно в служебных целях использовать собственность, включая автотранспортные средства.</w:t>
      </w:r>
      <w:r w:rsidRPr="008F459D">
        <w:rPr>
          <w:rFonts w:ascii="Times New Roman" w:hAnsi="Times New Roman" w:cs="Times New Roman"/>
          <w:color w:val="222222"/>
          <w:sz w:val="28"/>
          <w:szCs w:val="28"/>
        </w:rPr>
        <w:t xml:space="preserve">       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5.6.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:rsidR="006160A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459D">
        <w:rPr>
          <w:rFonts w:ascii="Times New Roman" w:hAnsi="Times New Roman" w:cs="Times New Roman"/>
          <w:sz w:val="28"/>
          <w:szCs w:val="28"/>
        </w:rPr>
        <w:t>5.7. в повседневной деятельности:</w:t>
      </w:r>
    </w:p>
    <w:p w:rsidR="006160A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0A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0AD" w:rsidRPr="007A7845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lastRenderedPageBreak/>
        <w:t>1) Сохраняют и укрепляют доверие общества к работе в организации образования, государству и его институтам;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2) Соблюдают общепринятые морально-этические нормы; 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3) Обеспечивают поддержание авторитета государственной власти                     и недопущение действий, способных дискредитировать Республику Казахстан и противоречащих интересам в работе, в том числе противостояния проявлениям коррупции, строгого соблюдения установленных </w:t>
      </w:r>
      <w:hyperlink r:id="rId6" w:anchor="z13" w:history="1">
        <w:r w:rsidRPr="008F45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8F459D">
        <w:rPr>
          <w:rFonts w:ascii="Times New Roman" w:hAnsi="Times New Roman" w:cs="Times New Roman"/>
          <w:sz w:val="28"/>
          <w:szCs w:val="28"/>
        </w:rPr>
        <w:t xml:space="preserve"> для работников школы запретов и ограничений;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4) Не допускают совершение действий, которые могут привести                            к использованию должностных полномочий и основанного на них авторитета в личных, групповых и иных неслужебных интересах;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59D">
        <w:rPr>
          <w:rFonts w:ascii="Times New Roman" w:hAnsi="Times New Roman" w:cs="Times New Roman"/>
          <w:sz w:val="28"/>
          <w:szCs w:val="28"/>
        </w:rPr>
        <w:t>5) Незамедлительно доводят до сведения руководства и (или) правоохранительных органов о ставших им известными случаях коррупционных правонарушений;</w:t>
      </w: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 необходимости доводят до сведения непосредственного                         или прямого руководителя о возникновении конфликта интересов, личной заинтересованности при исполнении служебных обязанностей, о склонении                   к коррупционному поведению и получению подарков;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Воздерживаются от обращения к коллегам и руководителям                                с неправомерными просьбами, нарушающими установленный порядок взаимоотношений, которые могут оказать влияние на принятие ими беспристрастного служебного решения;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Не принимают, и не дарят подарки в связи с исполнением служебных полномочий;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Не используют служебную и иную информацию, не подлежащую распространению, в целях получения или извлечения имущественных                       и неимущественных благ и преимуществ;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Отказываются от назначения на должность, если она связана                                 с непосредственной подчиненностью или подконтрольностью лиц, состоящих в близких родственных отношениях (родители, супруги, братья, сестры, дети);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Проявляют активность в противодействии коррупции, в раскрытии коррупционных правонарушений;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12) Незамедлительно в письменной форме сообщают непосредственному руководителю о сомнениях в правомерности полученного для исполнения распоряжения;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Поддерживают соблюдение высокой правовой и антикоррупционной культуры;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На постоянной основе принимают меры по устранению причин                          и условии возможного возникновения конфликта интересов, коррупционных правонарушений и их последствий;</w:t>
      </w:r>
    </w:p>
    <w:p w:rsidR="006160A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459D">
        <w:rPr>
          <w:rFonts w:ascii="Times New Roman" w:hAnsi="Times New Roman" w:cs="Times New Roman"/>
          <w:sz w:val="28"/>
          <w:szCs w:val="28"/>
        </w:rPr>
        <w:t>15) Соблюдают служебную дисциплину и служебную этику;</w:t>
      </w:r>
    </w:p>
    <w:p w:rsidR="006160A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0A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0A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0A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0AD" w:rsidRPr="007A7845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16) Не допускают в отношении руководства проявлений личной преданности, стремления к получению выгод и преимуществ за счет                         их должностных возможностей;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59D">
        <w:rPr>
          <w:rFonts w:ascii="Times New Roman" w:hAnsi="Times New Roman" w:cs="Times New Roman"/>
          <w:sz w:val="28"/>
          <w:szCs w:val="28"/>
        </w:rPr>
        <w:t>17) За невыполнение или ненадлежащее выполнение своих                    служебных обязанностей несут гражданско-правовую, дисциплинарную, административную, уголовную ответственность, в соответствии с действующим законодательством Республики Казахстан</w:t>
      </w: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8F459D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1) Своим поведением служит примером беспристрастности, справедливости, бескорыстия, уважительного отношения к чести                                 и достоинству личности; 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2) Осуществляет руководство путем единоличной распорядительной деятельности и несет персональную ответственность за законность принимаемых решений;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59D">
        <w:rPr>
          <w:rFonts w:ascii="Times New Roman" w:hAnsi="Times New Roman" w:cs="Times New Roman"/>
          <w:sz w:val="28"/>
          <w:szCs w:val="28"/>
        </w:rPr>
        <w:t>3) Не требует от подчиненных исполнения поручений, выходящих                        за рамки их должностных полномочий;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Своевременно принимает исчерпывающие меры по урегулированию конфликта интересов, возникшего у подчиненного сотрудника в ходе выполнения им своих служебных обязанностей;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Принимает исчерпывающие меры по предупреждению коррупции                     и устранению причин и условий, способствующих совершению коррупционных правонарушений;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Воздерживается от участия в азартных играх с подчиненными;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Несет персональную ответственность за состояние антикоррупционной работы среди подчиненных им сотрудников и недопущение совершения               ими коррупционных правонарушений. </w:t>
      </w:r>
    </w:p>
    <w:p w:rsidR="006160AD" w:rsidRPr="008F459D" w:rsidRDefault="006160AD" w:rsidP="00616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8)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9) не принуждать подчиненных к совершению коррупционных правонарушений;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10)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11)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12) не допускать неравномерного распределения трудовой нагрузки между должностными лицами, находящимися в подчинении;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13) конкретно и четко определять задачи и объем служебных полномочий подчиненных должностных лиц;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14) При осуществлении государственных закупок, связанных с приобретением товаров, работ, услуг, должностным лицам рекомендуется: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14.1. Оптимально и эффективно расходовать денежные средства, используемые для государственных закупок;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lastRenderedPageBreak/>
        <w:t>14.2.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14.3. Обеспечивать открытость и прозрачность процесса государственных закупок;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14.4. Не допускать коррупционных проявлений;</w:t>
      </w:r>
    </w:p>
    <w:p w:rsidR="006160AD" w:rsidRPr="008F459D" w:rsidRDefault="006160AD" w:rsidP="00616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14.5. Не допускать участие в качестве потенциального поставщика и (или) привлекаемого им субподрядчика (соисполнителя), имеющих неисполненные обязательства по исполнительным документам и включенных в Единый реестр должников.</w:t>
      </w:r>
    </w:p>
    <w:p w:rsidR="006160AD" w:rsidRPr="008F459D" w:rsidRDefault="006160AD" w:rsidP="006160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0AD" w:rsidRPr="008F459D" w:rsidRDefault="006160AD" w:rsidP="00616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2AD" w:rsidRDefault="00EB52AD">
      <w:bookmarkStart w:id="0" w:name="_GoBack"/>
      <w:bookmarkEnd w:id="0"/>
    </w:p>
    <w:sectPr w:rsidR="00EB52AD" w:rsidSect="007A7845">
      <w:headerReference w:type="default" r:id="rId7"/>
      <w:pgSz w:w="11906" w:h="16838"/>
      <w:pgMar w:top="709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346980"/>
      <w:docPartObj>
        <w:docPartGallery w:val="Page Numbers (Top of Page)"/>
        <w:docPartUnique/>
      </w:docPartObj>
    </w:sdtPr>
    <w:sdtEndPr/>
    <w:sdtContent>
      <w:p w:rsidR="00BE6308" w:rsidRDefault="006160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E6308" w:rsidRDefault="006160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67B4E"/>
    <w:multiLevelType w:val="hybridMultilevel"/>
    <w:tmpl w:val="AF5AB24C"/>
    <w:lvl w:ilvl="0" w:tplc="C8CA63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5D"/>
    <w:rsid w:val="00366B77"/>
    <w:rsid w:val="006160AD"/>
    <w:rsid w:val="00D11657"/>
    <w:rsid w:val="00EB52AD"/>
    <w:rsid w:val="00F1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0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0AD"/>
  </w:style>
  <w:style w:type="paragraph" w:styleId="a6">
    <w:name w:val="List Paragraph"/>
    <w:basedOn w:val="a"/>
    <w:uiPriority w:val="34"/>
    <w:qFormat/>
    <w:rsid w:val="00616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0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0AD"/>
  </w:style>
  <w:style w:type="paragraph" w:styleId="a6">
    <w:name w:val="List Paragraph"/>
    <w:basedOn w:val="a"/>
    <w:uiPriority w:val="34"/>
    <w:qFormat/>
    <w:rsid w:val="00616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5000004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8430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2020-01-29T11:17:00Z</dcterms:created>
  <dcterms:modified xsi:type="dcterms:W3CDTF">2020-01-29T11:18:00Z</dcterms:modified>
</cp:coreProperties>
</file>